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F4" w:rsidRPr="001D0F74" w:rsidRDefault="001D0F74">
      <w:pPr>
        <w:rPr>
          <w:sz w:val="32"/>
          <w:szCs w:val="32"/>
        </w:rPr>
      </w:pPr>
      <w:r>
        <w:tab/>
      </w:r>
      <w:r>
        <w:tab/>
      </w:r>
      <w:proofErr w:type="gramStart"/>
      <w:r w:rsidRPr="001D0F74">
        <w:rPr>
          <w:sz w:val="32"/>
          <w:szCs w:val="32"/>
        </w:rPr>
        <w:t>Rallin kielletyt katselualueet</w:t>
      </w:r>
      <w:proofErr w:type="gramEnd"/>
    </w:p>
    <w:p w:rsidR="001D0F74" w:rsidRDefault="001D0F74">
      <w:r>
        <w:t>Kaikki alueet mitä ei ole merkitty katselualueeksi on kiellettyä katselualuetta. Karttaan on merkattu punaisella erikoiskokeen vaaralliset katselualueet</w:t>
      </w:r>
    </w:p>
    <w:p w:rsidR="001D0F74" w:rsidRDefault="001D0F74"/>
    <w:p w:rsidR="001D0F74" w:rsidRDefault="001D0F74">
      <w:r>
        <w:rPr>
          <w:noProof/>
          <w:lang w:eastAsia="fi-FI"/>
        </w:rPr>
        <w:drawing>
          <wp:inline distT="0" distB="0" distL="0" distR="0" wp14:anchorId="09A370A6" wp14:editId="474D975E">
            <wp:extent cx="6505575" cy="4942556"/>
            <wp:effectExtent l="0" t="0" r="0" b="0"/>
            <wp:docPr id="2" name="Kuva 2" descr="https://www.autourheilu.fi/site/assets/files/1640/ralli_sm_turvallisuus_kuvitus_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utourheilu.fi/site/assets/files/1640/ralli_sm_turvallisuus_kuvitus_is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536" cy="50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F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4"/>
    <w:rsid w:val="001D0F74"/>
    <w:rsid w:val="008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C0917-4E9A-4C39-8DBA-890C6A79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Pylvänäinen</dc:creator>
  <cp:keywords/>
  <dc:description/>
  <cp:lastModifiedBy>Mika Pylvänäinen</cp:lastModifiedBy>
  <cp:revision>1</cp:revision>
  <dcterms:created xsi:type="dcterms:W3CDTF">2022-09-08T09:10:00Z</dcterms:created>
  <dcterms:modified xsi:type="dcterms:W3CDTF">2022-09-08T09:17:00Z</dcterms:modified>
</cp:coreProperties>
</file>